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321FF" w14:textId="7DA7E23D" w:rsidR="00080EE2" w:rsidRDefault="00925704" w:rsidP="00080EE2">
      <w:pPr>
        <w:jc w:val="right"/>
        <w:rPr>
          <w:color w:val="FF0000"/>
          <w:sz w:val="28"/>
          <w:szCs w:val="28"/>
        </w:rPr>
      </w:pPr>
      <w:r>
        <w:rPr>
          <w:noProof/>
          <w:color w:val="FF0000"/>
          <w:sz w:val="28"/>
          <w:szCs w:val="28"/>
        </w:rPr>
        <w:drawing>
          <wp:inline distT="0" distB="0" distL="0" distR="0" wp14:anchorId="2C9F44BC" wp14:editId="6939593B">
            <wp:extent cx="1460004" cy="968002"/>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tient_logoorangeblack_V2_CLR_CMYK Med res.jpg"/>
                    <pic:cNvPicPr/>
                  </pic:nvPicPr>
                  <pic:blipFill>
                    <a:blip r:embed="rId6"/>
                    <a:stretch>
                      <a:fillRect/>
                    </a:stretch>
                  </pic:blipFill>
                  <pic:spPr>
                    <a:xfrm>
                      <a:off x="0" y="0"/>
                      <a:ext cx="1492281" cy="989402"/>
                    </a:xfrm>
                    <a:prstGeom prst="rect">
                      <a:avLst/>
                    </a:prstGeom>
                  </pic:spPr>
                </pic:pic>
              </a:graphicData>
            </a:graphic>
          </wp:inline>
        </w:drawing>
      </w:r>
      <w:r w:rsidR="008122FC" w:rsidRPr="0053380E">
        <w:rPr>
          <w:color w:val="FF0000"/>
          <w:sz w:val="28"/>
          <w:szCs w:val="28"/>
        </w:rPr>
        <w:t xml:space="preserve"> </w:t>
      </w:r>
    </w:p>
    <w:p w14:paraId="50DEDCB3" w14:textId="77777777" w:rsidR="00925704" w:rsidRDefault="00925704" w:rsidP="00080EE2">
      <w:pPr>
        <w:jc w:val="right"/>
        <w:rPr>
          <w:rFonts w:eastAsia="Times New Roman" w:cstheme="minorHAnsi"/>
          <w:bCs/>
          <w:sz w:val="32"/>
          <w:szCs w:val="32"/>
          <w:bdr w:val="none" w:sz="0" w:space="0" w:color="auto" w:frame="1"/>
        </w:rPr>
      </w:pPr>
    </w:p>
    <w:p w14:paraId="73FC5C8F" w14:textId="37CD0FAB" w:rsidR="009A3F38" w:rsidRPr="00C87E50" w:rsidRDefault="009A3F38" w:rsidP="00080EE2">
      <w:pPr>
        <w:jc w:val="right"/>
        <w:rPr>
          <w:rFonts w:eastAsia="Times New Roman" w:cstheme="minorHAnsi"/>
          <w:bCs/>
          <w:sz w:val="32"/>
          <w:szCs w:val="32"/>
          <w:bdr w:val="none" w:sz="0" w:space="0" w:color="auto" w:frame="1"/>
        </w:rPr>
      </w:pPr>
      <w:r w:rsidRPr="00C87E50">
        <w:rPr>
          <w:rFonts w:eastAsia="Times New Roman" w:cstheme="minorHAnsi"/>
          <w:bCs/>
          <w:sz w:val="32"/>
          <w:szCs w:val="32"/>
          <w:bdr w:val="none" w:sz="0" w:space="0" w:color="auto" w:frame="1"/>
        </w:rPr>
        <w:t>Sentient Energy</w:t>
      </w:r>
      <w:r w:rsidR="0053380E" w:rsidRPr="00C87E50">
        <w:rPr>
          <w:rFonts w:eastAsia="Times New Roman" w:cstheme="minorHAnsi"/>
          <w:bCs/>
          <w:sz w:val="32"/>
          <w:szCs w:val="32"/>
          <w:bdr w:val="none" w:sz="0" w:space="0" w:color="auto" w:frame="1"/>
        </w:rPr>
        <w:t xml:space="preserve"> </w:t>
      </w:r>
      <w:r w:rsidRPr="00C87E50">
        <w:rPr>
          <w:rFonts w:eastAsia="Times New Roman" w:cstheme="minorHAnsi"/>
          <w:bCs/>
          <w:sz w:val="32"/>
          <w:szCs w:val="32"/>
          <w:bdr w:val="none" w:sz="0" w:space="0" w:color="auto" w:frame="1"/>
        </w:rPr>
        <w:t>Expand</w:t>
      </w:r>
      <w:r w:rsidR="00355A68">
        <w:rPr>
          <w:rFonts w:eastAsia="Times New Roman" w:cstheme="minorHAnsi"/>
          <w:bCs/>
          <w:sz w:val="32"/>
          <w:szCs w:val="32"/>
          <w:bdr w:val="none" w:sz="0" w:space="0" w:color="auto" w:frame="1"/>
        </w:rPr>
        <w:t>s</w:t>
      </w:r>
      <w:r w:rsidRPr="00C87E50">
        <w:rPr>
          <w:rFonts w:eastAsia="Times New Roman" w:cstheme="minorHAnsi"/>
          <w:bCs/>
          <w:sz w:val="32"/>
          <w:szCs w:val="32"/>
          <w:bdr w:val="none" w:sz="0" w:space="0" w:color="auto" w:frame="1"/>
        </w:rPr>
        <w:t xml:space="preserve"> Intelligent Analytics to Entire Distribution Grid </w:t>
      </w:r>
    </w:p>
    <w:p w14:paraId="3377D715" w14:textId="77777777" w:rsidR="009A3F38" w:rsidRDefault="009A3F38" w:rsidP="009A3F38">
      <w:pPr>
        <w:jc w:val="center"/>
        <w:textAlignment w:val="baseline"/>
        <w:rPr>
          <w:rFonts w:eastAsia="Times New Roman" w:cstheme="minorHAnsi"/>
          <w:bCs/>
          <w:sz w:val="28"/>
          <w:szCs w:val="28"/>
          <w:bdr w:val="none" w:sz="0" w:space="0" w:color="auto" w:frame="1"/>
        </w:rPr>
      </w:pPr>
    </w:p>
    <w:p w14:paraId="01DD7D67" w14:textId="1C4C4B1E" w:rsidR="00355A68" w:rsidRDefault="00355A68" w:rsidP="009A3F38">
      <w:pPr>
        <w:jc w:val="center"/>
        <w:textAlignment w:val="baseline"/>
        <w:rPr>
          <w:rFonts w:eastAsia="Times New Roman" w:cstheme="minorHAnsi"/>
          <w:bCs/>
          <w:sz w:val="24"/>
          <w:szCs w:val="24"/>
          <w:bdr w:val="none" w:sz="0" w:space="0" w:color="auto" w:frame="1"/>
        </w:rPr>
      </w:pPr>
      <w:r>
        <w:rPr>
          <w:rFonts w:eastAsia="Times New Roman" w:cstheme="minorHAnsi"/>
          <w:bCs/>
          <w:sz w:val="24"/>
          <w:szCs w:val="24"/>
          <w:bdr w:val="none" w:sz="0" w:space="0" w:color="auto" w:frame="1"/>
        </w:rPr>
        <w:t xml:space="preserve">Intelligent </w:t>
      </w:r>
      <w:r w:rsidR="00C87E50" w:rsidRPr="00C87E50">
        <w:rPr>
          <w:rFonts w:eastAsia="Times New Roman" w:cstheme="minorHAnsi"/>
          <w:bCs/>
          <w:sz w:val="24"/>
          <w:szCs w:val="24"/>
          <w:bdr w:val="none" w:sz="0" w:space="0" w:color="auto" w:frame="1"/>
        </w:rPr>
        <w:t>Distribution Line Monitor</w:t>
      </w:r>
      <w:r>
        <w:rPr>
          <w:rFonts w:eastAsia="Times New Roman" w:cstheme="minorHAnsi"/>
          <w:bCs/>
          <w:sz w:val="24"/>
          <w:szCs w:val="24"/>
          <w:bdr w:val="none" w:sz="0" w:space="0" w:color="auto" w:frame="1"/>
        </w:rPr>
        <w:t>s</w:t>
      </w:r>
      <w:r w:rsidR="00C87E50" w:rsidRPr="00C87E50">
        <w:rPr>
          <w:rFonts w:eastAsia="Times New Roman" w:cstheme="minorHAnsi"/>
          <w:bCs/>
          <w:sz w:val="24"/>
          <w:szCs w:val="24"/>
          <w:bdr w:val="none" w:sz="0" w:space="0" w:color="auto" w:frame="1"/>
        </w:rPr>
        <w:t xml:space="preserve"> </w:t>
      </w:r>
      <w:r>
        <w:rPr>
          <w:rFonts w:eastAsia="Times New Roman" w:cstheme="minorHAnsi"/>
          <w:bCs/>
          <w:sz w:val="24"/>
          <w:szCs w:val="24"/>
          <w:bdr w:val="none" w:sz="0" w:space="0" w:color="auto" w:frame="1"/>
        </w:rPr>
        <w:t>Can Now Be Deployed</w:t>
      </w:r>
    </w:p>
    <w:p w14:paraId="1783014B" w14:textId="28BE0577" w:rsidR="00C87E50" w:rsidRPr="00C87E50" w:rsidRDefault="00FC47F4" w:rsidP="009A3F38">
      <w:pPr>
        <w:jc w:val="center"/>
        <w:textAlignment w:val="baseline"/>
        <w:rPr>
          <w:rFonts w:eastAsia="Times New Roman" w:cstheme="minorHAnsi"/>
          <w:bCs/>
          <w:sz w:val="24"/>
          <w:szCs w:val="24"/>
          <w:bdr w:val="none" w:sz="0" w:space="0" w:color="auto" w:frame="1"/>
        </w:rPr>
      </w:pPr>
      <w:r>
        <w:rPr>
          <w:rFonts w:eastAsia="Times New Roman" w:cstheme="minorHAnsi"/>
          <w:bCs/>
          <w:sz w:val="24"/>
          <w:szCs w:val="24"/>
          <w:bdr w:val="none" w:sz="0" w:space="0" w:color="auto" w:frame="1"/>
        </w:rPr>
        <w:t>even where</w:t>
      </w:r>
      <w:r w:rsidR="00C87E50" w:rsidRPr="00C87E50">
        <w:rPr>
          <w:rFonts w:eastAsia="Times New Roman" w:cstheme="minorHAnsi"/>
          <w:bCs/>
          <w:sz w:val="24"/>
          <w:szCs w:val="24"/>
          <w:bdr w:val="none" w:sz="0" w:space="0" w:color="auto" w:frame="1"/>
        </w:rPr>
        <w:t xml:space="preserve"> No Amperage is Available</w:t>
      </w:r>
    </w:p>
    <w:p w14:paraId="17D56AB9" w14:textId="0B00D2CD" w:rsidR="00C87E50" w:rsidRDefault="00925BDB" w:rsidP="009A3F38">
      <w:pPr>
        <w:jc w:val="center"/>
        <w:textAlignment w:val="baseline"/>
        <w:rPr>
          <w:rFonts w:eastAsia="Times New Roman" w:cstheme="minorHAnsi"/>
          <w:bCs/>
          <w:sz w:val="28"/>
          <w:szCs w:val="28"/>
          <w:bdr w:val="none" w:sz="0" w:space="0" w:color="auto" w:frame="1"/>
        </w:rPr>
      </w:pPr>
      <w:r>
        <w:rPr>
          <w:rFonts w:eastAsia="Times New Roman" w:cstheme="minorHAnsi"/>
          <w:bCs/>
          <w:sz w:val="28"/>
          <w:szCs w:val="28"/>
          <w:bdr w:val="none" w:sz="0" w:space="0" w:color="auto" w:frame="1"/>
        </w:rPr>
        <w:t xml:space="preserve"> </w:t>
      </w:r>
    </w:p>
    <w:p w14:paraId="716BF1D4" w14:textId="530DAD52" w:rsidR="00C37B31" w:rsidRDefault="004C080B" w:rsidP="00F4087B">
      <w:pPr>
        <w:rPr>
          <w:rFonts w:ascii="Calibri" w:hAnsi="Calibri"/>
        </w:rPr>
      </w:pPr>
      <w:r>
        <w:rPr>
          <w:rFonts w:eastAsia="Times New Roman" w:cstheme="minorHAnsi"/>
          <w:b/>
          <w:bCs/>
          <w:bdr w:val="none" w:sz="0" w:space="0" w:color="auto" w:frame="1"/>
        </w:rPr>
        <w:t>SAN DIEGO</w:t>
      </w:r>
      <w:r w:rsidR="008122FC" w:rsidRPr="008122FC">
        <w:rPr>
          <w:rFonts w:eastAsia="Times New Roman" w:cstheme="minorHAnsi"/>
          <w:b/>
          <w:bCs/>
          <w:bdr w:val="none" w:sz="0" w:space="0" w:color="auto" w:frame="1"/>
        </w:rPr>
        <w:t xml:space="preserve">, CA – </w:t>
      </w:r>
      <w:r w:rsidR="00025A88">
        <w:rPr>
          <w:rFonts w:eastAsia="Times New Roman" w:cstheme="minorHAnsi"/>
          <w:b/>
          <w:bCs/>
          <w:bdr w:val="none" w:sz="0" w:space="0" w:color="auto" w:frame="1"/>
        </w:rPr>
        <w:t>January 31, 2017</w:t>
      </w:r>
      <w:r w:rsidR="008122FC" w:rsidRPr="008122FC">
        <w:rPr>
          <w:rFonts w:eastAsia="Times New Roman" w:cstheme="minorHAnsi"/>
        </w:rPr>
        <w:t> –</w:t>
      </w:r>
      <w:r>
        <w:rPr>
          <w:rFonts w:eastAsia="Times New Roman" w:cstheme="minorHAnsi"/>
        </w:rPr>
        <w:t xml:space="preserve"> </w:t>
      </w:r>
      <w:r w:rsidR="00025A88" w:rsidRPr="001970E9">
        <w:rPr>
          <w:rFonts w:ascii="Calibri" w:hAnsi="Calibri"/>
        </w:rPr>
        <w:t>Sentient Energy, Inc., a leading provider of advanced grid monitoring and analytics solutions</w:t>
      </w:r>
      <w:r w:rsidR="00025A88" w:rsidRPr="001970E9">
        <w:rPr>
          <w:rFonts w:ascii="Calibri" w:hAnsi="Calibri" w:cs="Arial"/>
        </w:rPr>
        <w:t xml:space="preserve"> </w:t>
      </w:r>
      <w:r w:rsidR="00025A88" w:rsidRPr="001970E9">
        <w:rPr>
          <w:rFonts w:ascii="Calibri" w:hAnsi="Calibri"/>
        </w:rPr>
        <w:t>to electric utilities for safe and reliable power delivery,</w:t>
      </w:r>
      <w:r w:rsidR="0052389F">
        <w:rPr>
          <w:rFonts w:ascii="Calibri" w:hAnsi="Calibri"/>
        </w:rPr>
        <w:t xml:space="preserve"> today </w:t>
      </w:r>
      <w:r>
        <w:rPr>
          <w:rFonts w:ascii="Calibri" w:hAnsi="Calibri"/>
        </w:rPr>
        <w:t>announced it</w:t>
      </w:r>
      <w:r w:rsidR="00355A68">
        <w:rPr>
          <w:rFonts w:ascii="Calibri" w:hAnsi="Calibri"/>
        </w:rPr>
        <w:t>s</w:t>
      </w:r>
      <w:r>
        <w:rPr>
          <w:rFonts w:ascii="Calibri" w:hAnsi="Calibri"/>
        </w:rPr>
        <w:t xml:space="preserve"> </w:t>
      </w:r>
      <w:r w:rsidR="00355A68">
        <w:rPr>
          <w:rFonts w:ascii="Calibri" w:hAnsi="Calibri"/>
        </w:rPr>
        <w:t xml:space="preserve">new </w:t>
      </w:r>
      <w:r w:rsidR="0052389F">
        <w:rPr>
          <w:rFonts w:ascii="Calibri" w:hAnsi="Calibri"/>
        </w:rPr>
        <w:t>Sentient ZM1</w:t>
      </w:r>
      <w:r w:rsidR="00504C68">
        <w:rPr>
          <w:rFonts w:ascii="Calibri" w:hAnsi="Calibri"/>
        </w:rPr>
        <w:t>™</w:t>
      </w:r>
      <w:r w:rsidR="0052389F">
        <w:rPr>
          <w:rFonts w:ascii="Calibri" w:hAnsi="Calibri"/>
        </w:rPr>
        <w:t xml:space="preserve"> zero amperage grid monitor</w:t>
      </w:r>
      <w:r w:rsidR="00355A68">
        <w:rPr>
          <w:rFonts w:ascii="Calibri" w:hAnsi="Calibri"/>
        </w:rPr>
        <w:t xml:space="preserve"> for deployment on cellular and mesh networks</w:t>
      </w:r>
      <w:r w:rsidR="007D219E">
        <w:rPr>
          <w:rFonts w:ascii="Calibri" w:hAnsi="Calibri"/>
        </w:rPr>
        <w:t xml:space="preserve"> at “DistribuTECH 2017.”</w:t>
      </w:r>
      <w:r w:rsidR="0052389F">
        <w:rPr>
          <w:rFonts w:ascii="Calibri" w:hAnsi="Calibri"/>
        </w:rPr>
        <w:t xml:space="preserve"> </w:t>
      </w:r>
    </w:p>
    <w:p w14:paraId="55293BD0" w14:textId="77777777" w:rsidR="00C37B31" w:rsidRDefault="00C37B31" w:rsidP="00F4087B"/>
    <w:p w14:paraId="29E886B0" w14:textId="557DDF22" w:rsidR="00C37B31" w:rsidRDefault="004D3779" w:rsidP="00F4087B">
      <w:r>
        <w:t>T</w:t>
      </w:r>
      <w:r w:rsidRPr="00DA45B7">
        <w:t xml:space="preserve">he </w:t>
      </w:r>
      <w:r>
        <w:t xml:space="preserve">Sentient </w:t>
      </w:r>
      <w:r w:rsidRPr="00DA45B7">
        <w:t xml:space="preserve">ZM1 is </w:t>
      </w:r>
      <w:r w:rsidR="00F84CCB">
        <w:t>the</w:t>
      </w:r>
      <w:r w:rsidR="00F84CCB" w:rsidRPr="00DA45B7">
        <w:t xml:space="preserve"> </w:t>
      </w:r>
      <w:r w:rsidRPr="00DA45B7">
        <w:t xml:space="preserve">world’s first advanced line </w:t>
      </w:r>
      <w:r w:rsidR="00E06DB8">
        <w:t>monitor</w:t>
      </w:r>
      <w:r w:rsidRPr="00DA45B7">
        <w:t xml:space="preserve"> </w:t>
      </w:r>
      <w:r w:rsidR="00355A68">
        <w:t xml:space="preserve">that can be deployed on </w:t>
      </w:r>
      <w:r w:rsidR="00452E96">
        <w:t>distribution line</w:t>
      </w:r>
      <w:r w:rsidR="00E169E1">
        <w:t>s</w:t>
      </w:r>
      <w:r w:rsidR="00C311EF">
        <w:t xml:space="preserve"> </w:t>
      </w:r>
      <w:r w:rsidR="00FC47F4">
        <w:t>even where</w:t>
      </w:r>
      <w:r>
        <w:t xml:space="preserve"> no</w:t>
      </w:r>
      <w:r w:rsidR="00FC47F4">
        <w:t xml:space="preserve"> or very</w:t>
      </w:r>
      <w:r w:rsidR="007D219E">
        <w:t>-</w:t>
      </w:r>
      <w:r w:rsidR="00FC47F4">
        <w:t>low</w:t>
      </w:r>
      <w:r>
        <w:t xml:space="preserve"> amperage is available to power monitor</w:t>
      </w:r>
      <w:r w:rsidR="00452E96">
        <w:t>ing devices</w:t>
      </w:r>
      <w:r w:rsidR="0057251E">
        <w:t>, including laterals, feeder tie points and rural distribution circuits</w:t>
      </w:r>
      <w:r w:rsidR="00B87ECA">
        <w:t>.</w:t>
      </w:r>
      <w:r>
        <w:t xml:space="preserve"> </w:t>
      </w:r>
      <w:r w:rsidR="00C37B31">
        <w:t xml:space="preserve">The new line sensor allows utilities to expand </w:t>
      </w:r>
      <w:r w:rsidR="00AD464C">
        <w:t xml:space="preserve">fault detection, disturbance oscillography and </w:t>
      </w:r>
      <w:r w:rsidR="00C37B31">
        <w:t>intelligent analytics to the entire distribution grid</w:t>
      </w:r>
      <w:r w:rsidR="00075D12">
        <w:t xml:space="preserve">, resulting in increased safety and significant improvements in </w:t>
      </w:r>
      <w:r w:rsidR="00075D12" w:rsidRPr="00075D12">
        <w:t xml:space="preserve">System Average Interruption Duration Index </w:t>
      </w:r>
      <w:r w:rsidR="00075D12">
        <w:t>(SAIDI) and S</w:t>
      </w:r>
      <w:r w:rsidR="00075D12" w:rsidRPr="00075D12">
        <w:t xml:space="preserve">ystem Average Interruption Frequency Index </w:t>
      </w:r>
      <w:r w:rsidR="00075D12">
        <w:t>(SAIFI)</w:t>
      </w:r>
      <w:r w:rsidR="00C37B31">
        <w:t xml:space="preserve">. </w:t>
      </w:r>
    </w:p>
    <w:p w14:paraId="5883C588" w14:textId="77777777" w:rsidR="00C37B31" w:rsidRDefault="00C37B31" w:rsidP="00F4087B"/>
    <w:p w14:paraId="523DEA11" w14:textId="28BA0409" w:rsidR="00D404CC" w:rsidRDefault="00D404CC" w:rsidP="00F4087B">
      <w:r>
        <w:t xml:space="preserve">“This is a major industry breakthrough for distribution grid reliability,” said Sentient Energy CEO, Jim Keener. </w:t>
      </w:r>
      <w:r w:rsidR="00F11002">
        <w:t>“</w:t>
      </w:r>
      <w:r w:rsidR="00964A3D">
        <w:t xml:space="preserve">With our MM3 and </w:t>
      </w:r>
      <w:r w:rsidR="0057251E">
        <w:t xml:space="preserve">ZM1 monitors, </w:t>
      </w:r>
      <w:r w:rsidR="00E655AB">
        <w:t>Utilities will now be able to cost-eff</w:t>
      </w:r>
      <w:r w:rsidR="00F11002">
        <w:t xml:space="preserve">ectively detect and identify anomalies </w:t>
      </w:r>
      <w:r w:rsidR="0057251E">
        <w:t>in any grid location</w:t>
      </w:r>
      <w:r w:rsidR="00F11002">
        <w:t xml:space="preserve"> that could cause service disruptions before they occur, or pinpoint </w:t>
      </w:r>
      <w:r w:rsidR="00C12F1D">
        <w:t>the cause of an outage for fast service restoration</w:t>
      </w:r>
      <w:r w:rsidR="00F11002">
        <w:t>.”</w:t>
      </w:r>
    </w:p>
    <w:p w14:paraId="2C496B17" w14:textId="77777777" w:rsidR="00D404CC" w:rsidRDefault="00D404CC" w:rsidP="00F4087B"/>
    <w:p w14:paraId="2DD0ECEB" w14:textId="77741546" w:rsidR="00AD464C" w:rsidRDefault="007A610D" w:rsidP="00F4087B">
      <w:r>
        <w:t xml:space="preserve">The ZM1 </w:t>
      </w:r>
      <w:r w:rsidR="00FE7AC3">
        <w:t>communicate</w:t>
      </w:r>
      <w:r w:rsidR="004365E0">
        <w:t>s</w:t>
      </w:r>
      <w:r w:rsidR="00FE7AC3">
        <w:t xml:space="preserve"> </w:t>
      </w:r>
      <w:r w:rsidR="004365E0">
        <w:t xml:space="preserve">via </w:t>
      </w:r>
      <w:r w:rsidR="00AD464C">
        <w:t>either</w:t>
      </w:r>
      <w:r w:rsidR="00FE7AC3">
        <w:t xml:space="preserve"> </w:t>
      </w:r>
      <w:r w:rsidR="00AD464C">
        <w:t xml:space="preserve">3G/4G </w:t>
      </w:r>
      <w:r w:rsidR="00FE7AC3">
        <w:t>cellular</w:t>
      </w:r>
      <w:r w:rsidR="00AD464C">
        <w:t xml:space="preserve"> networks, Silver Spring Networks or </w:t>
      </w:r>
      <w:proofErr w:type="spellStart"/>
      <w:r w:rsidR="00AD464C">
        <w:t>Landis+Gyr</w:t>
      </w:r>
      <w:proofErr w:type="spellEnd"/>
      <w:r w:rsidR="00AD464C">
        <w:t xml:space="preserve"> </w:t>
      </w:r>
      <w:r w:rsidR="00FE7AC3">
        <w:t>mesh</w:t>
      </w:r>
      <w:r w:rsidR="00AD464C">
        <w:t xml:space="preserve"> communications.</w:t>
      </w:r>
      <w:r w:rsidR="004365E0" w:rsidRPr="004365E0">
        <w:t xml:space="preserve"> </w:t>
      </w:r>
      <w:r w:rsidR="004365E0">
        <w:t xml:space="preserve">No additional pole mounted equipment is required to </w:t>
      </w:r>
      <w:r w:rsidR="00B94C86">
        <w:t xml:space="preserve">connect </w:t>
      </w:r>
      <w:r w:rsidR="004365E0">
        <w:t>with the line monitors.</w:t>
      </w:r>
    </w:p>
    <w:p w14:paraId="406F7D9A" w14:textId="77777777" w:rsidR="00AD464C" w:rsidRDefault="00AD464C" w:rsidP="00F4087B"/>
    <w:p w14:paraId="179E0DD3" w14:textId="22E56718" w:rsidR="004D3779" w:rsidRDefault="00AE397F" w:rsidP="00F4087B">
      <w:r>
        <w:t xml:space="preserve"> </w:t>
      </w:r>
      <w:r w:rsidR="00B94C86">
        <w:t>The</w:t>
      </w:r>
      <w:r w:rsidR="001E2475">
        <w:t xml:space="preserve"> </w:t>
      </w:r>
      <w:r w:rsidR="00E06DB8">
        <w:t>ZM1</w:t>
      </w:r>
      <w:r>
        <w:t xml:space="preserve"> </w:t>
      </w:r>
      <w:r w:rsidR="00B94C86">
        <w:t>operates completely maintenance free for 10 years or more</w:t>
      </w:r>
      <w:r w:rsidR="00853836">
        <w:t xml:space="preserve"> on b</w:t>
      </w:r>
      <w:r w:rsidR="00F11002" w:rsidRPr="00DA45B7">
        <w:t>atteries</w:t>
      </w:r>
      <w:r w:rsidR="00853836">
        <w:t>, which</w:t>
      </w:r>
      <w:r w:rsidR="00853836" w:rsidRPr="00853836">
        <w:t xml:space="preserve"> </w:t>
      </w:r>
      <w:r w:rsidR="00853836" w:rsidRPr="00DA45B7">
        <w:t>are field replaceable</w:t>
      </w:r>
      <w:r w:rsidR="00853836">
        <w:t xml:space="preserve"> for continued use of the ZM1 for many more years,</w:t>
      </w:r>
      <w:r w:rsidR="00C311EF">
        <w:t xml:space="preserve"> </w:t>
      </w:r>
      <w:r w:rsidR="00F11002" w:rsidRPr="00DA45B7">
        <w:t xml:space="preserve">and </w:t>
      </w:r>
      <w:r w:rsidR="00853836">
        <w:t xml:space="preserve">can be </w:t>
      </w:r>
      <w:r w:rsidR="00F11002" w:rsidRPr="00DA45B7">
        <w:t xml:space="preserve">dispositioned via standard recycling. </w:t>
      </w:r>
      <w:r w:rsidR="00C12F1D">
        <w:t>The Sentient ZM1 is an excellent complement to single-phase reclosers</w:t>
      </w:r>
      <w:r w:rsidR="00C311EF">
        <w:t>,</w:t>
      </w:r>
      <w:r w:rsidR="00C12F1D">
        <w:t xml:space="preserve"> </w:t>
      </w:r>
      <w:r w:rsidR="00B94C86">
        <w:t xml:space="preserve"> </w:t>
      </w:r>
      <w:r w:rsidR="004D3779" w:rsidRPr="00DA45B7">
        <w:t>assess</w:t>
      </w:r>
      <w:r w:rsidR="00B94C86">
        <w:t>ing</w:t>
      </w:r>
      <w:r w:rsidR="004D3779" w:rsidRPr="00DA45B7">
        <w:t xml:space="preserve"> their effectiveness and identif</w:t>
      </w:r>
      <w:r w:rsidR="00B94C86">
        <w:t>ying</w:t>
      </w:r>
      <w:r w:rsidR="00C311EF">
        <w:t xml:space="preserve"> </w:t>
      </w:r>
      <w:r w:rsidR="004D3779" w:rsidRPr="00DA45B7">
        <w:t xml:space="preserve">the </w:t>
      </w:r>
      <w:proofErr w:type="spellStart"/>
      <w:r w:rsidR="004D3779" w:rsidRPr="00DA45B7">
        <w:t>reclosure</w:t>
      </w:r>
      <w:proofErr w:type="spellEnd"/>
      <w:r w:rsidR="004D3779" w:rsidRPr="00DA45B7">
        <w:t xml:space="preserve"> cause</w:t>
      </w:r>
      <w:r w:rsidR="00CF067C">
        <w:t>.</w:t>
      </w:r>
      <w:r w:rsidR="004D3779" w:rsidRPr="00DA45B7">
        <w:t xml:space="preserve"> </w:t>
      </w:r>
      <w:r w:rsidR="00567FE0">
        <w:t>T</w:t>
      </w:r>
      <w:bookmarkStart w:id="0" w:name="_GoBack"/>
      <w:bookmarkEnd w:id="0"/>
      <w:r w:rsidR="004D3779" w:rsidRPr="00DA45B7">
        <w:t xml:space="preserve">he ZM1 records and communicates both the event leading to the </w:t>
      </w:r>
      <w:proofErr w:type="spellStart"/>
      <w:r w:rsidR="004D3779" w:rsidRPr="00DA45B7">
        <w:t>reclosure</w:t>
      </w:r>
      <w:proofErr w:type="spellEnd"/>
      <w:r w:rsidR="004D3779" w:rsidRPr="00DA45B7">
        <w:t xml:space="preserve"> and the operation itself, closing the information gap</w:t>
      </w:r>
      <w:r w:rsidR="00C9374D">
        <w:t xml:space="preserve"> presented by today’s non-communicating </w:t>
      </w:r>
      <w:proofErr w:type="spellStart"/>
      <w:r w:rsidR="00C9374D">
        <w:t>reclosures</w:t>
      </w:r>
      <w:proofErr w:type="spellEnd"/>
      <w:r w:rsidR="004D3779" w:rsidRPr="00DA45B7">
        <w:t>.</w:t>
      </w:r>
    </w:p>
    <w:p w14:paraId="435E5418" w14:textId="77777777" w:rsidR="00C87E50" w:rsidRDefault="00C87E50" w:rsidP="00B8054D"/>
    <w:p w14:paraId="14CCE7E0" w14:textId="43051243" w:rsidR="00C87E50" w:rsidRDefault="00C87E50" w:rsidP="00B8054D">
      <w:r>
        <w:t>Distribu</w:t>
      </w:r>
      <w:r w:rsidR="007B5AEE">
        <w:t xml:space="preserve">TECH 2017 attendees can view and learn more about the Sentient ZM1 at </w:t>
      </w:r>
      <w:r w:rsidR="0072449A">
        <w:t xml:space="preserve">Sentient Energy Booth #1025, </w:t>
      </w:r>
      <w:r w:rsidR="007B5AEE">
        <w:t>Silver Spring Networks</w:t>
      </w:r>
      <w:r w:rsidR="00E97AE8">
        <w:t>’</w:t>
      </w:r>
      <w:r w:rsidR="007B5AEE">
        <w:t xml:space="preserve"> Booth #2831</w:t>
      </w:r>
      <w:r w:rsidR="00B94C86">
        <w:t xml:space="preserve">, </w:t>
      </w:r>
      <w:r w:rsidR="0072449A">
        <w:t xml:space="preserve">or </w:t>
      </w:r>
      <w:proofErr w:type="spellStart"/>
      <w:r w:rsidR="00B94C86">
        <w:t>Landis+Gyr</w:t>
      </w:r>
      <w:proofErr w:type="spellEnd"/>
      <w:r w:rsidR="00B94C86">
        <w:t xml:space="preserve"> Booth #</w:t>
      </w:r>
      <w:r w:rsidR="0072449A">
        <w:t>2413</w:t>
      </w:r>
      <w:r w:rsidR="007B5AEE">
        <w:t>.</w:t>
      </w:r>
    </w:p>
    <w:p w14:paraId="73434A3C" w14:textId="77777777" w:rsidR="00E97AE8" w:rsidRDefault="00E97AE8" w:rsidP="00B8054D"/>
    <w:p w14:paraId="01183E20" w14:textId="22F24F2B" w:rsidR="009A3F38" w:rsidRPr="00856D20" w:rsidRDefault="009A3F38" w:rsidP="009A3F38">
      <w:pPr>
        <w:rPr>
          <w:rFonts w:ascii="Calibri" w:hAnsi="Calibri"/>
          <w:color w:val="000000"/>
          <w:sz w:val="24"/>
          <w:szCs w:val="24"/>
          <w:shd w:val="clear" w:color="auto" w:fill="FFFFFF"/>
        </w:rPr>
      </w:pPr>
      <w:r w:rsidRPr="00856D20">
        <w:rPr>
          <w:rFonts w:ascii="Calibri" w:hAnsi="Calibri"/>
          <w:b/>
          <w:bCs/>
          <w:color w:val="000000"/>
          <w:sz w:val="24"/>
          <w:szCs w:val="24"/>
          <w:shd w:val="clear" w:color="auto" w:fill="FFFFFF"/>
        </w:rPr>
        <w:t>About Sentient Energy, Inc.</w:t>
      </w:r>
    </w:p>
    <w:p w14:paraId="1A1401BB" w14:textId="77777777" w:rsidR="009A3F38" w:rsidRPr="00856D20" w:rsidRDefault="009A3F38" w:rsidP="009A3F38">
      <w:pPr>
        <w:rPr>
          <w:rFonts w:ascii="Calibri" w:hAnsi="Calibri"/>
          <w:color w:val="000000"/>
          <w:sz w:val="24"/>
          <w:szCs w:val="24"/>
          <w:shd w:val="clear" w:color="auto" w:fill="FFFFFF"/>
        </w:rPr>
      </w:pPr>
      <w:r w:rsidRPr="00856D20">
        <w:rPr>
          <w:rFonts w:ascii="Calibri" w:hAnsi="Calibri"/>
          <w:color w:val="000000"/>
          <w:sz w:val="24"/>
          <w:szCs w:val="24"/>
          <w:shd w:val="clear" w:color="auto" w:fill="FFFFFF"/>
        </w:rPr>
        <w:t xml:space="preserve">Sentient Energy makes power delivery safe, reliable and solar ready. The company provides the industry’s only Grid Analytics System that covers the entire distribution network with quickly deployed intelligent sensors and analytics that identify and analyze potential faults and other </w:t>
      </w:r>
      <w:r w:rsidRPr="00856D20">
        <w:rPr>
          <w:rFonts w:ascii="Calibri" w:hAnsi="Calibri"/>
          <w:color w:val="000000"/>
          <w:sz w:val="24"/>
          <w:szCs w:val="24"/>
          <w:shd w:val="clear" w:color="auto" w:fill="FFFFFF"/>
        </w:rPr>
        <w:lastRenderedPageBreak/>
        <w:t xml:space="preserve">grid events. Sentient Energy leads the market with the largest mesh network line sensor deployments in North America, and partnerships with leading utility network providers including Silver Spring Networks, Landis + </w:t>
      </w:r>
      <w:proofErr w:type="spellStart"/>
      <w:r w:rsidRPr="00856D20">
        <w:rPr>
          <w:rFonts w:ascii="Calibri" w:hAnsi="Calibri"/>
          <w:color w:val="000000"/>
          <w:sz w:val="24"/>
          <w:szCs w:val="24"/>
          <w:shd w:val="clear" w:color="auto" w:fill="FFFFFF"/>
        </w:rPr>
        <w:t>Gyr</w:t>
      </w:r>
      <w:proofErr w:type="spellEnd"/>
      <w:r w:rsidRPr="00856D20">
        <w:rPr>
          <w:rFonts w:ascii="Calibri" w:hAnsi="Calibri"/>
          <w:color w:val="000000"/>
          <w:sz w:val="24"/>
          <w:szCs w:val="24"/>
          <w:shd w:val="clear" w:color="auto" w:fill="FFFFFF"/>
        </w:rPr>
        <w:t xml:space="preserve">, and AT&amp;T. For more information, visit </w:t>
      </w:r>
      <w:hyperlink r:id="rId7" w:history="1">
        <w:r w:rsidRPr="00856D20">
          <w:rPr>
            <w:rStyle w:val="Hyperlink"/>
            <w:rFonts w:ascii="Calibri" w:hAnsi="Calibri"/>
            <w:sz w:val="24"/>
            <w:szCs w:val="24"/>
            <w:shd w:val="clear" w:color="auto" w:fill="FFFFFF"/>
          </w:rPr>
          <w:t>www.sentient-energy.com</w:t>
        </w:r>
      </w:hyperlink>
      <w:r w:rsidRPr="00856D20">
        <w:rPr>
          <w:rFonts w:ascii="Calibri" w:hAnsi="Calibri"/>
          <w:color w:val="000000"/>
          <w:sz w:val="24"/>
          <w:szCs w:val="24"/>
          <w:shd w:val="clear" w:color="auto" w:fill="FFFFFF"/>
        </w:rPr>
        <w:t>.</w:t>
      </w:r>
    </w:p>
    <w:p w14:paraId="05562EB7" w14:textId="77777777" w:rsidR="009A3F38" w:rsidRPr="00856D20" w:rsidRDefault="009A3F38" w:rsidP="009A3F38">
      <w:pPr>
        <w:jc w:val="center"/>
        <w:rPr>
          <w:rFonts w:ascii="Calibri" w:hAnsi="Calibri"/>
          <w:color w:val="000000"/>
          <w:sz w:val="24"/>
          <w:szCs w:val="24"/>
          <w:shd w:val="clear" w:color="auto" w:fill="FFFFFF"/>
        </w:rPr>
      </w:pPr>
      <w:r w:rsidRPr="00856D20">
        <w:rPr>
          <w:rFonts w:ascii="Calibri" w:hAnsi="Calibri"/>
          <w:color w:val="000000"/>
          <w:sz w:val="24"/>
          <w:szCs w:val="24"/>
          <w:shd w:val="clear" w:color="auto" w:fill="FFFFFF"/>
        </w:rPr>
        <w:t>###</w:t>
      </w:r>
    </w:p>
    <w:p w14:paraId="564AC822" w14:textId="77777777" w:rsidR="009A3F38" w:rsidRPr="008122FC" w:rsidRDefault="009A3F38" w:rsidP="00F4087B">
      <w:pPr>
        <w:textAlignment w:val="baseline"/>
        <w:rPr>
          <w:rFonts w:eastAsia="Times New Roman" w:cstheme="minorHAnsi"/>
        </w:rPr>
      </w:pPr>
    </w:p>
    <w:p w14:paraId="76C65562" w14:textId="77777777" w:rsidR="00412964" w:rsidRPr="00412964" w:rsidRDefault="00412964" w:rsidP="00412964">
      <w:pPr>
        <w:rPr>
          <w:b/>
          <w:bCs/>
        </w:rPr>
      </w:pPr>
      <w:r w:rsidRPr="00412964">
        <w:rPr>
          <w:b/>
          <w:bCs/>
        </w:rPr>
        <w:t>Contact</w:t>
      </w:r>
    </w:p>
    <w:p w14:paraId="31C68DF5" w14:textId="77777777" w:rsidR="00412964" w:rsidRPr="00412964" w:rsidRDefault="00412964" w:rsidP="00412964">
      <w:pPr>
        <w:rPr>
          <w:lang w:val="fr-FR"/>
        </w:rPr>
      </w:pPr>
      <w:r w:rsidRPr="00412964">
        <w:rPr>
          <w:lang w:val="fr-FR"/>
        </w:rPr>
        <w:t>Marc Bane</w:t>
      </w:r>
    </w:p>
    <w:p w14:paraId="2940C580" w14:textId="77777777" w:rsidR="00412964" w:rsidRPr="00412964" w:rsidRDefault="00412964" w:rsidP="00412964">
      <w:pPr>
        <w:rPr>
          <w:b/>
          <w:bCs/>
        </w:rPr>
      </w:pPr>
      <w:r w:rsidRPr="00412964">
        <w:rPr>
          <w:lang w:val="fr-FR"/>
        </w:rPr>
        <w:t>Bane Marketing &amp; Communications</w:t>
      </w:r>
    </w:p>
    <w:p w14:paraId="34E57CA4" w14:textId="77777777" w:rsidR="00412964" w:rsidRPr="00412964" w:rsidRDefault="00A63A4B" w:rsidP="00412964">
      <w:pPr>
        <w:rPr>
          <w:u w:val="single"/>
        </w:rPr>
      </w:pPr>
      <w:hyperlink r:id="rId8" w:history="1">
        <w:r w:rsidR="00412964" w:rsidRPr="00412964">
          <w:rPr>
            <w:rStyle w:val="Hyperlink"/>
          </w:rPr>
          <w:t>mbane@banemarketing.com</w:t>
        </w:r>
      </w:hyperlink>
      <w:r w:rsidR="00412964" w:rsidRPr="00412964">
        <w:tab/>
      </w:r>
    </w:p>
    <w:p w14:paraId="62EB81CF" w14:textId="77777777" w:rsidR="00412964" w:rsidRPr="00412964" w:rsidRDefault="00412964" w:rsidP="00412964">
      <w:r w:rsidRPr="00412964">
        <w:t>978-443-2378</w:t>
      </w:r>
    </w:p>
    <w:p w14:paraId="7FDFC10E" w14:textId="77777777" w:rsidR="00412964" w:rsidRPr="00412964" w:rsidRDefault="00412964" w:rsidP="00412964">
      <w:pPr>
        <w:rPr>
          <w:b/>
          <w:bCs/>
        </w:rPr>
      </w:pPr>
    </w:p>
    <w:p w14:paraId="45FE34A4" w14:textId="77777777" w:rsidR="00412964" w:rsidRPr="00412964" w:rsidRDefault="00412964" w:rsidP="00412964">
      <w:pPr>
        <w:rPr>
          <w:u w:val="single"/>
        </w:rPr>
      </w:pPr>
      <w:r w:rsidRPr="00412964">
        <w:rPr>
          <w:lang w:val="fr-FR"/>
        </w:rPr>
        <w:t>John Eason</w:t>
      </w:r>
    </w:p>
    <w:p w14:paraId="4436497A" w14:textId="77777777" w:rsidR="00412964" w:rsidRPr="00412964" w:rsidRDefault="00A63A4B" w:rsidP="00412964">
      <w:pPr>
        <w:rPr>
          <w:u w:val="single"/>
        </w:rPr>
      </w:pPr>
      <w:hyperlink r:id="rId9" w:history="1">
        <w:r w:rsidR="00412964" w:rsidRPr="00412964">
          <w:rPr>
            <w:rStyle w:val="Hyperlink"/>
          </w:rPr>
          <w:t>jeason@sentient-energy.com</w:t>
        </w:r>
      </w:hyperlink>
    </w:p>
    <w:p w14:paraId="71AD9540" w14:textId="77777777" w:rsidR="00412964" w:rsidRPr="00412964" w:rsidRDefault="00412964" w:rsidP="00412964">
      <w:r w:rsidRPr="00412964">
        <w:t>904-415-6266</w:t>
      </w:r>
    </w:p>
    <w:p w14:paraId="0DEC918A" w14:textId="77777777" w:rsidR="008122FC" w:rsidRPr="008122FC" w:rsidRDefault="008122FC"/>
    <w:sectPr w:rsidR="008122FC" w:rsidRPr="008122F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B90B7" w14:textId="77777777" w:rsidR="00A63A4B" w:rsidRDefault="00A63A4B" w:rsidP="007B5AEE">
      <w:r>
        <w:separator/>
      </w:r>
    </w:p>
  </w:endnote>
  <w:endnote w:type="continuationSeparator" w:id="0">
    <w:p w14:paraId="2C39986E" w14:textId="77777777" w:rsidR="00A63A4B" w:rsidRDefault="00A63A4B" w:rsidP="007B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002051"/>
      <w:docPartObj>
        <w:docPartGallery w:val="Page Numbers (Bottom of Page)"/>
        <w:docPartUnique/>
      </w:docPartObj>
    </w:sdtPr>
    <w:sdtEndPr/>
    <w:sdtContent>
      <w:sdt>
        <w:sdtPr>
          <w:id w:val="1728636285"/>
          <w:docPartObj>
            <w:docPartGallery w:val="Page Numbers (Top of Page)"/>
            <w:docPartUnique/>
          </w:docPartObj>
        </w:sdtPr>
        <w:sdtEndPr/>
        <w:sdtContent>
          <w:p w14:paraId="2A3482CB" w14:textId="6A9BAB6F" w:rsidR="007B5AEE" w:rsidRDefault="007B5A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67FE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7FE0">
              <w:rPr>
                <w:b/>
                <w:bCs/>
                <w:noProof/>
              </w:rPr>
              <w:t>2</w:t>
            </w:r>
            <w:r>
              <w:rPr>
                <w:b/>
                <w:bCs/>
                <w:sz w:val="24"/>
                <w:szCs w:val="24"/>
              </w:rPr>
              <w:fldChar w:fldCharType="end"/>
            </w:r>
          </w:p>
        </w:sdtContent>
      </w:sdt>
    </w:sdtContent>
  </w:sdt>
  <w:p w14:paraId="3B8A7D7D" w14:textId="77777777" w:rsidR="007B5AEE" w:rsidRDefault="007B5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11969" w14:textId="77777777" w:rsidR="00A63A4B" w:rsidRDefault="00A63A4B" w:rsidP="007B5AEE">
      <w:r>
        <w:separator/>
      </w:r>
    </w:p>
  </w:footnote>
  <w:footnote w:type="continuationSeparator" w:id="0">
    <w:p w14:paraId="4C6416E7" w14:textId="77777777" w:rsidR="00A63A4B" w:rsidRDefault="00A63A4B" w:rsidP="007B5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FC"/>
    <w:rsid w:val="000244E1"/>
    <w:rsid w:val="00025A88"/>
    <w:rsid w:val="0004489E"/>
    <w:rsid w:val="00075D12"/>
    <w:rsid w:val="00080EE2"/>
    <w:rsid w:val="000B7158"/>
    <w:rsid w:val="000C0D6D"/>
    <w:rsid w:val="000E4557"/>
    <w:rsid w:val="001513AB"/>
    <w:rsid w:val="001C6A82"/>
    <w:rsid w:val="001E2475"/>
    <w:rsid w:val="002338DB"/>
    <w:rsid w:val="00234D6B"/>
    <w:rsid w:val="00290A67"/>
    <w:rsid w:val="002C592C"/>
    <w:rsid w:val="00327D07"/>
    <w:rsid w:val="00355A68"/>
    <w:rsid w:val="0036649E"/>
    <w:rsid w:val="003B4CAA"/>
    <w:rsid w:val="00412964"/>
    <w:rsid w:val="00433F2A"/>
    <w:rsid w:val="004365E0"/>
    <w:rsid w:val="00452E96"/>
    <w:rsid w:val="004C080B"/>
    <w:rsid w:val="004C54CA"/>
    <w:rsid w:val="004D3779"/>
    <w:rsid w:val="00501EF5"/>
    <w:rsid w:val="00504C68"/>
    <w:rsid w:val="0052389F"/>
    <w:rsid w:val="00527C3C"/>
    <w:rsid w:val="0053380E"/>
    <w:rsid w:val="00536E60"/>
    <w:rsid w:val="005652A1"/>
    <w:rsid w:val="00567FE0"/>
    <w:rsid w:val="0057251E"/>
    <w:rsid w:val="005D5B45"/>
    <w:rsid w:val="005F42CB"/>
    <w:rsid w:val="00616BB0"/>
    <w:rsid w:val="00634E8D"/>
    <w:rsid w:val="00635372"/>
    <w:rsid w:val="00661E9E"/>
    <w:rsid w:val="0072449A"/>
    <w:rsid w:val="007736EB"/>
    <w:rsid w:val="007A610D"/>
    <w:rsid w:val="007B5AEE"/>
    <w:rsid w:val="007B6D89"/>
    <w:rsid w:val="007D219E"/>
    <w:rsid w:val="007D76BF"/>
    <w:rsid w:val="007E34AF"/>
    <w:rsid w:val="00806595"/>
    <w:rsid w:val="008122FC"/>
    <w:rsid w:val="00831CB5"/>
    <w:rsid w:val="0085144B"/>
    <w:rsid w:val="00853836"/>
    <w:rsid w:val="008551EE"/>
    <w:rsid w:val="009071DE"/>
    <w:rsid w:val="009240B7"/>
    <w:rsid w:val="00925704"/>
    <w:rsid w:val="00925BDB"/>
    <w:rsid w:val="0096336F"/>
    <w:rsid w:val="00964A3D"/>
    <w:rsid w:val="009A3D6F"/>
    <w:rsid w:val="009A3F38"/>
    <w:rsid w:val="009E7E88"/>
    <w:rsid w:val="00A1794F"/>
    <w:rsid w:val="00A63A4B"/>
    <w:rsid w:val="00A64C00"/>
    <w:rsid w:val="00AB2C3A"/>
    <w:rsid w:val="00AD464C"/>
    <w:rsid w:val="00AE397F"/>
    <w:rsid w:val="00AE3A4F"/>
    <w:rsid w:val="00B61C54"/>
    <w:rsid w:val="00B7105D"/>
    <w:rsid w:val="00B8054D"/>
    <w:rsid w:val="00B87ECA"/>
    <w:rsid w:val="00B94C86"/>
    <w:rsid w:val="00BB336B"/>
    <w:rsid w:val="00BB4238"/>
    <w:rsid w:val="00BF78B6"/>
    <w:rsid w:val="00C12F1D"/>
    <w:rsid w:val="00C24F83"/>
    <w:rsid w:val="00C311EF"/>
    <w:rsid w:val="00C37B31"/>
    <w:rsid w:val="00C8676F"/>
    <w:rsid w:val="00C87E50"/>
    <w:rsid w:val="00C9374D"/>
    <w:rsid w:val="00CD597C"/>
    <w:rsid w:val="00CF067C"/>
    <w:rsid w:val="00D404CC"/>
    <w:rsid w:val="00DB7E14"/>
    <w:rsid w:val="00E06DB8"/>
    <w:rsid w:val="00E11F2C"/>
    <w:rsid w:val="00E169E1"/>
    <w:rsid w:val="00E655AB"/>
    <w:rsid w:val="00E97AE8"/>
    <w:rsid w:val="00EA7C5B"/>
    <w:rsid w:val="00EE29BC"/>
    <w:rsid w:val="00EF191C"/>
    <w:rsid w:val="00F03C49"/>
    <w:rsid w:val="00F11002"/>
    <w:rsid w:val="00F274AD"/>
    <w:rsid w:val="00F37066"/>
    <w:rsid w:val="00F4087B"/>
    <w:rsid w:val="00F454B3"/>
    <w:rsid w:val="00F84CCB"/>
    <w:rsid w:val="00F919B9"/>
    <w:rsid w:val="00F94DFA"/>
    <w:rsid w:val="00FC47F4"/>
    <w:rsid w:val="00FE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443D5"/>
  <w15:docId w15:val="{FC237756-F744-4E76-AABF-B5C047B0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122F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22F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2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22F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122FC"/>
  </w:style>
  <w:style w:type="character" w:customStyle="1" w:styleId="notranslate">
    <w:name w:val="notranslate"/>
    <w:basedOn w:val="DefaultParagraphFont"/>
    <w:rsid w:val="008122FC"/>
  </w:style>
  <w:style w:type="paragraph" w:styleId="NormalWeb">
    <w:name w:val="Normal (Web)"/>
    <w:basedOn w:val="Normal"/>
    <w:uiPriority w:val="99"/>
    <w:semiHidden/>
    <w:unhideWhenUsed/>
    <w:rsid w:val="008122F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122FC"/>
    <w:rPr>
      <w:b/>
      <w:bCs/>
    </w:rPr>
  </w:style>
  <w:style w:type="character" w:styleId="Hyperlink">
    <w:name w:val="Hyperlink"/>
    <w:basedOn w:val="DefaultParagraphFont"/>
    <w:uiPriority w:val="99"/>
    <w:unhideWhenUsed/>
    <w:rsid w:val="009A3F38"/>
    <w:rPr>
      <w:color w:val="0563C1" w:themeColor="hyperlink"/>
      <w:u w:val="single"/>
    </w:rPr>
  </w:style>
  <w:style w:type="paragraph" w:styleId="Header">
    <w:name w:val="header"/>
    <w:basedOn w:val="Normal"/>
    <w:link w:val="HeaderChar"/>
    <w:uiPriority w:val="99"/>
    <w:unhideWhenUsed/>
    <w:rsid w:val="007B5AEE"/>
    <w:pPr>
      <w:tabs>
        <w:tab w:val="center" w:pos="4680"/>
        <w:tab w:val="right" w:pos="9360"/>
      </w:tabs>
    </w:pPr>
  </w:style>
  <w:style w:type="character" w:customStyle="1" w:styleId="HeaderChar">
    <w:name w:val="Header Char"/>
    <w:basedOn w:val="DefaultParagraphFont"/>
    <w:link w:val="Header"/>
    <w:uiPriority w:val="99"/>
    <w:rsid w:val="007B5AEE"/>
  </w:style>
  <w:style w:type="paragraph" w:styleId="Footer">
    <w:name w:val="footer"/>
    <w:basedOn w:val="Normal"/>
    <w:link w:val="FooterChar"/>
    <w:uiPriority w:val="99"/>
    <w:unhideWhenUsed/>
    <w:rsid w:val="007B5AEE"/>
    <w:pPr>
      <w:tabs>
        <w:tab w:val="center" w:pos="4680"/>
        <w:tab w:val="right" w:pos="9360"/>
      </w:tabs>
    </w:pPr>
  </w:style>
  <w:style w:type="character" w:customStyle="1" w:styleId="FooterChar">
    <w:name w:val="Footer Char"/>
    <w:basedOn w:val="DefaultParagraphFont"/>
    <w:link w:val="Footer"/>
    <w:uiPriority w:val="99"/>
    <w:rsid w:val="007B5AEE"/>
  </w:style>
  <w:style w:type="paragraph" w:styleId="BalloonText">
    <w:name w:val="Balloon Text"/>
    <w:basedOn w:val="Normal"/>
    <w:link w:val="BalloonTextChar"/>
    <w:uiPriority w:val="99"/>
    <w:semiHidden/>
    <w:unhideWhenUsed/>
    <w:rsid w:val="00327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ne@banemarketing.com" TargetMode="External"/><Relationship Id="rId3" Type="http://schemas.openxmlformats.org/officeDocument/2006/relationships/webSettings" Target="webSettings.xml"/><Relationship Id="rId7" Type="http://schemas.openxmlformats.org/officeDocument/2006/relationships/hyperlink" Target="http://www.sentient-energ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eason@sentient-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Bane</dc:creator>
  <cp:keywords/>
  <dc:description/>
  <cp:lastModifiedBy>Marc Bane</cp:lastModifiedBy>
  <cp:revision>6</cp:revision>
  <cp:lastPrinted>2017-01-29T17:52:00Z</cp:lastPrinted>
  <dcterms:created xsi:type="dcterms:W3CDTF">2017-01-29T17:36:00Z</dcterms:created>
  <dcterms:modified xsi:type="dcterms:W3CDTF">2017-01-29T19:55:00Z</dcterms:modified>
</cp:coreProperties>
</file>